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45D0" w:rsidRPr="00EB45DF" w:rsidRDefault="004E45D0" w:rsidP="00EB45DF">
      <w:pPr>
        <w:widowControl/>
        <w:spacing w:before="150" w:after="150" w:line="560" w:lineRule="exact"/>
        <w:jc w:val="center"/>
        <w:rPr>
          <w:rFonts w:asciiTheme="majorEastAsia" w:eastAsiaTheme="majorEastAsia" w:hAnsiTheme="majorEastAsia" w:cs="宋体"/>
          <w:color w:val="000000"/>
          <w:kern w:val="0"/>
          <w:sz w:val="44"/>
          <w:szCs w:val="44"/>
        </w:rPr>
      </w:pPr>
      <w:bookmarkStart w:id="0" w:name="_GoBack"/>
      <w:bookmarkEnd w:id="0"/>
      <w:r w:rsidRPr="00EB45DF">
        <w:rPr>
          <w:rFonts w:asciiTheme="majorEastAsia" w:eastAsiaTheme="majorEastAsia" w:hAnsiTheme="majorEastAsia" w:cs="宋体" w:hint="eastAsia"/>
          <w:b/>
          <w:bCs/>
          <w:color w:val="3D3D3D"/>
          <w:kern w:val="0"/>
          <w:sz w:val="44"/>
          <w:szCs w:val="44"/>
        </w:rPr>
        <w:t>关于延长建筑业、监理企业和设计行业业绩补录工作时限的通知</w:t>
      </w:r>
    </w:p>
    <w:p w:rsidR="004E45D0" w:rsidRPr="00EB45DF" w:rsidRDefault="004E45D0" w:rsidP="00EB45DF">
      <w:pPr>
        <w:widowControl/>
        <w:spacing w:before="150" w:after="150" w:line="560" w:lineRule="exact"/>
        <w:jc w:val="center"/>
        <w:rPr>
          <w:rFonts w:ascii="仿宋" w:eastAsia="仿宋" w:hAnsi="仿宋" w:cs="宋体"/>
          <w:color w:val="000000"/>
          <w:kern w:val="0"/>
          <w:sz w:val="32"/>
          <w:szCs w:val="32"/>
        </w:rPr>
      </w:pPr>
      <w:r w:rsidRPr="00EB45DF">
        <w:rPr>
          <w:rFonts w:ascii="仿宋" w:eastAsia="仿宋" w:hAnsi="仿宋" w:cs="宋体" w:hint="eastAsia"/>
          <w:color w:val="000000"/>
          <w:kern w:val="0"/>
          <w:sz w:val="32"/>
          <w:szCs w:val="32"/>
        </w:rPr>
        <w:t>鲁</w:t>
      </w:r>
      <w:proofErr w:type="gramStart"/>
      <w:r w:rsidRPr="00EB45DF">
        <w:rPr>
          <w:rFonts w:ascii="仿宋" w:eastAsia="仿宋" w:hAnsi="仿宋" w:cs="宋体" w:hint="eastAsia"/>
          <w:color w:val="000000"/>
          <w:kern w:val="0"/>
          <w:sz w:val="32"/>
          <w:szCs w:val="32"/>
        </w:rPr>
        <w:t>建许函</w:t>
      </w:r>
      <w:proofErr w:type="gramEnd"/>
      <w:r w:rsidRPr="00EB45DF">
        <w:rPr>
          <w:rFonts w:ascii="仿宋" w:eastAsia="仿宋" w:hAnsi="仿宋" w:cs="宋体" w:hint="eastAsia"/>
          <w:color w:val="000000"/>
          <w:kern w:val="0"/>
          <w:sz w:val="32"/>
          <w:szCs w:val="32"/>
        </w:rPr>
        <w:t>〔2018〕20号</w:t>
      </w:r>
    </w:p>
    <w:p w:rsidR="004E45D0" w:rsidRPr="00EB45DF" w:rsidRDefault="004E45D0" w:rsidP="00EB45DF">
      <w:pPr>
        <w:widowControl/>
        <w:spacing w:before="150" w:after="150" w:line="560" w:lineRule="exact"/>
        <w:jc w:val="left"/>
        <w:rPr>
          <w:rFonts w:ascii="仿宋" w:eastAsia="仿宋" w:hAnsi="仿宋" w:cs="宋体"/>
          <w:color w:val="000000"/>
          <w:kern w:val="0"/>
          <w:sz w:val="32"/>
          <w:szCs w:val="32"/>
        </w:rPr>
      </w:pPr>
      <w:r w:rsidRPr="00EB45DF">
        <w:rPr>
          <w:rFonts w:ascii="仿宋" w:eastAsia="仿宋" w:hAnsi="仿宋" w:cs="宋体" w:hint="eastAsia"/>
          <w:color w:val="000000"/>
          <w:kern w:val="0"/>
          <w:sz w:val="32"/>
          <w:szCs w:val="32"/>
        </w:rPr>
        <w:t>各市住房城乡建设局（城乡建委），莱芜市城管局：</w:t>
      </w:r>
    </w:p>
    <w:p w:rsidR="004E45D0" w:rsidRPr="00EB45DF" w:rsidRDefault="004E45D0" w:rsidP="00EB45DF">
      <w:pPr>
        <w:widowControl/>
        <w:spacing w:before="150" w:after="150" w:line="560" w:lineRule="exact"/>
        <w:ind w:firstLine="480"/>
        <w:jc w:val="left"/>
        <w:rPr>
          <w:rFonts w:ascii="仿宋" w:eastAsia="仿宋" w:hAnsi="仿宋" w:cs="宋体"/>
          <w:color w:val="000000"/>
          <w:kern w:val="0"/>
          <w:sz w:val="32"/>
          <w:szCs w:val="32"/>
        </w:rPr>
      </w:pPr>
      <w:r w:rsidRPr="00EB45DF">
        <w:rPr>
          <w:rFonts w:ascii="仿宋" w:eastAsia="仿宋" w:hAnsi="仿宋" w:cs="宋体" w:hint="eastAsia"/>
          <w:color w:val="000000"/>
          <w:kern w:val="0"/>
          <w:sz w:val="32"/>
          <w:szCs w:val="32"/>
        </w:rPr>
        <w:t>2017年6月21日，住房城乡建设部办公厅下发《关于扎实推进建筑市场监管一体化工作平台建设的通知》（建</w:t>
      </w:r>
      <w:proofErr w:type="gramStart"/>
      <w:r w:rsidRPr="00EB45DF">
        <w:rPr>
          <w:rFonts w:ascii="仿宋" w:eastAsia="仿宋" w:hAnsi="仿宋" w:cs="宋体" w:hint="eastAsia"/>
          <w:color w:val="000000"/>
          <w:kern w:val="0"/>
          <w:sz w:val="32"/>
          <w:szCs w:val="32"/>
        </w:rPr>
        <w:t>办市函</w:t>
      </w:r>
      <w:proofErr w:type="gramEnd"/>
      <w:r w:rsidRPr="00EB45DF">
        <w:rPr>
          <w:rFonts w:ascii="仿宋" w:eastAsia="仿宋" w:hAnsi="仿宋" w:cs="宋体" w:hint="eastAsia"/>
          <w:color w:val="000000"/>
          <w:kern w:val="0"/>
          <w:sz w:val="32"/>
          <w:szCs w:val="32"/>
        </w:rPr>
        <w:t>〔2017〕435号），要求各地加强对工程项目信息补录工作的监督管理，2017年12月31日前完成补录工作。因部分地市反映，仍有企业未完成业绩补录工作，我厅经请示住房城乡建设部建筑市场监管司，重新开启住房城乡建设部业绩补录数据库系统，截止日期为5月20日。</w:t>
      </w:r>
    </w:p>
    <w:p w:rsidR="004E45D0" w:rsidRPr="00EB45DF" w:rsidRDefault="004E45D0" w:rsidP="00EB45DF">
      <w:pPr>
        <w:widowControl/>
        <w:spacing w:before="150" w:after="150" w:line="560" w:lineRule="exact"/>
        <w:ind w:firstLine="480"/>
        <w:jc w:val="left"/>
        <w:rPr>
          <w:rFonts w:ascii="仿宋" w:eastAsia="仿宋" w:hAnsi="仿宋" w:cs="宋体"/>
          <w:color w:val="000000"/>
          <w:kern w:val="0"/>
          <w:sz w:val="32"/>
          <w:szCs w:val="32"/>
        </w:rPr>
      </w:pPr>
      <w:r w:rsidRPr="00EB45DF">
        <w:rPr>
          <w:rFonts w:ascii="仿宋" w:eastAsia="仿宋" w:hAnsi="仿宋" w:cs="宋体" w:hint="eastAsia"/>
          <w:color w:val="000000"/>
          <w:kern w:val="0"/>
          <w:sz w:val="32"/>
          <w:szCs w:val="32"/>
        </w:rPr>
        <w:t>建筑业企业、监理企业和设计行业分别依据山东省住房城乡建设厅《关于规范建筑业企业业绩认定工作的通知》（鲁建行字〔2017〕1号）、《关于做好工程监理企业历史业绩补录工作的通知》（</w:t>
      </w:r>
      <w:proofErr w:type="gramStart"/>
      <w:r w:rsidRPr="00EB45DF">
        <w:rPr>
          <w:rFonts w:ascii="仿宋" w:eastAsia="仿宋" w:hAnsi="仿宋" w:cs="宋体" w:hint="eastAsia"/>
          <w:color w:val="000000"/>
          <w:kern w:val="0"/>
          <w:sz w:val="32"/>
          <w:szCs w:val="32"/>
        </w:rPr>
        <w:t>鲁建许字</w:t>
      </w:r>
      <w:proofErr w:type="gramEnd"/>
      <w:r w:rsidRPr="00EB45DF">
        <w:rPr>
          <w:rFonts w:ascii="仿宋" w:eastAsia="仿宋" w:hAnsi="仿宋" w:cs="宋体" w:hint="eastAsia"/>
          <w:color w:val="000000"/>
          <w:kern w:val="0"/>
          <w:sz w:val="32"/>
          <w:szCs w:val="32"/>
        </w:rPr>
        <w:t>〔2017〕24号）、《关于开展建筑和市政设计行业企业业绩和个人业绩补录工作的通知》（</w:t>
      </w:r>
      <w:proofErr w:type="gramStart"/>
      <w:r w:rsidRPr="00EB45DF">
        <w:rPr>
          <w:rFonts w:ascii="仿宋" w:eastAsia="仿宋" w:hAnsi="仿宋" w:cs="宋体" w:hint="eastAsia"/>
          <w:color w:val="000000"/>
          <w:kern w:val="0"/>
          <w:sz w:val="32"/>
          <w:szCs w:val="32"/>
        </w:rPr>
        <w:t>鲁建设函</w:t>
      </w:r>
      <w:proofErr w:type="gramEnd"/>
      <w:r w:rsidRPr="00EB45DF">
        <w:rPr>
          <w:rFonts w:ascii="仿宋" w:eastAsia="仿宋" w:hAnsi="仿宋" w:cs="宋体" w:hint="eastAsia"/>
          <w:color w:val="000000"/>
          <w:kern w:val="0"/>
          <w:sz w:val="32"/>
          <w:szCs w:val="32"/>
        </w:rPr>
        <w:t>〔2017〕35号）继续开展业绩补录工作。请各市务必及时通知辖区内相关企业，于2018年5月20日前完成业绩补录，同时完成地市主管部门审核工作。</w:t>
      </w:r>
    </w:p>
    <w:p w:rsidR="004E45D0" w:rsidRPr="00EB45DF" w:rsidRDefault="004E45D0" w:rsidP="00EB45DF">
      <w:pPr>
        <w:widowControl/>
        <w:spacing w:before="150" w:after="150" w:line="560" w:lineRule="exact"/>
        <w:ind w:firstLine="480"/>
        <w:jc w:val="left"/>
        <w:rPr>
          <w:rFonts w:ascii="仿宋" w:eastAsia="仿宋" w:hAnsi="仿宋" w:cs="宋体"/>
          <w:color w:val="000000"/>
          <w:kern w:val="0"/>
          <w:sz w:val="32"/>
          <w:szCs w:val="32"/>
        </w:rPr>
      </w:pPr>
      <w:r w:rsidRPr="00EB45DF">
        <w:rPr>
          <w:rFonts w:ascii="宋体" w:eastAsia="仿宋" w:hAnsi="宋体" w:cs="宋体" w:hint="eastAsia"/>
          <w:color w:val="000000"/>
          <w:kern w:val="0"/>
          <w:sz w:val="32"/>
          <w:szCs w:val="32"/>
        </w:rPr>
        <w:t> </w:t>
      </w:r>
    </w:p>
    <w:p w:rsidR="004E45D0" w:rsidRPr="00EB45DF" w:rsidRDefault="004E45D0" w:rsidP="00EB45DF">
      <w:pPr>
        <w:widowControl/>
        <w:spacing w:before="150" w:after="150" w:line="560" w:lineRule="exact"/>
        <w:jc w:val="left"/>
        <w:rPr>
          <w:rFonts w:ascii="仿宋" w:eastAsia="仿宋" w:hAnsi="仿宋" w:cs="宋体"/>
          <w:color w:val="000000"/>
          <w:kern w:val="0"/>
          <w:sz w:val="32"/>
          <w:szCs w:val="32"/>
        </w:rPr>
      </w:pPr>
      <w:r w:rsidRPr="00EB45DF">
        <w:rPr>
          <w:rFonts w:ascii="宋体" w:eastAsia="仿宋" w:hAnsi="宋体" w:cs="宋体" w:hint="eastAsia"/>
          <w:color w:val="000000"/>
          <w:kern w:val="0"/>
          <w:sz w:val="32"/>
          <w:szCs w:val="32"/>
        </w:rPr>
        <w:t> </w:t>
      </w:r>
    </w:p>
    <w:p w:rsidR="00EB45DF" w:rsidRDefault="004E45D0" w:rsidP="00EB45DF">
      <w:pPr>
        <w:widowControl/>
        <w:spacing w:before="150" w:after="150" w:line="560" w:lineRule="exact"/>
        <w:jc w:val="left"/>
        <w:rPr>
          <w:rFonts w:ascii="仿宋" w:eastAsia="仿宋" w:hAnsi="仿宋"/>
          <w:sz w:val="32"/>
          <w:szCs w:val="32"/>
        </w:rPr>
      </w:pPr>
      <w:r w:rsidRPr="00EB45DF">
        <w:rPr>
          <w:rFonts w:ascii="宋体" w:eastAsia="仿宋" w:hAnsi="宋体" w:cs="宋体" w:hint="eastAsia"/>
          <w:color w:val="000000"/>
          <w:kern w:val="0"/>
          <w:sz w:val="32"/>
          <w:szCs w:val="32"/>
        </w:rPr>
        <w:lastRenderedPageBreak/>
        <w:t> </w:t>
      </w:r>
      <w:hyperlink r:id="rId7" w:history="1">
        <w:r w:rsidRPr="00EB45DF">
          <w:rPr>
            <w:rFonts w:ascii="仿宋" w:eastAsia="仿宋" w:hAnsi="仿宋" w:cs="宋体"/>
            <w:noProof/>
            <w:color w:val="3D3D3D"/>
            <w:kern w:val="0"/>
            <w:sz w:val="32"/>
            <w:szCs w:val="32"/>
          </w:rPr>
          <w:drawing>
            <wp:inline distT="0" distB="0" distL="0" distR="0">
              <wp:extent cx="152400" cy="152400"/>
              <wp:effectExtent l="19050" t="0" r="0" b="0"/>
              <wp:docPr id="4" name="图片 1" descr="http://www.sdjs.gov.cn/module/jslib/icons/word.pn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djs.gov.cn/module/jslib/icons/word.png">
                        <a:hlinkClick r:id="rId7"/>
                      </pic:cNvPr>
                      <pic:cNvPicPr>
                        <a:picLocks noChangeAspect="1" noChangeArrowheads="1"/>
                      </pic:cNvPicPr>
                    </pic:nvPicPr>
                    <pic:blipFill>
                      <a:blip r:embed="rId8"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Pr="00EB45DF">
          <w:rPr>
            <w:rFonts w:ascii="仿宋" w:eastAsia="仿宋" w:hAnsi="仿宋" w:cs="宋体" w:hint="eastAsia"/>
            <w:color w:val="3D3D3D"/>
            <w:kern w:val="0"/>
            <w:sz w:val="32"/>
            <w:szCs w:val="32"/>
          </w:rPr>
          <w:t>山东省住房和城乡建设厅关于做好工程监理企业历史业绩补录工作的通知.</w:t>
        </w:r>
        <w:proofErr w:type="gramStart"/>
        <w:r w:rsidRPr="00EB45DF">
          <w:rPr>
            <w:rFonts w:ascii="仿宋" w:eastAsia="仿宋" w:hAnsi="仿宋" w:cs="宋体" w:hint="eastAsia"/>
            <w:color w:val="3D3D3D"/>
            <w:kern w:val="0"/>
            <w:sz w:val="32"/>
            <w:szCs w:val="32"/>
          </w:rPr>
          <w:t>docx</w:t>
        </w:r>
        <w:proofErr w:type="gramEnd"/>
      </w:hyperlink>
    </w:p>
    <w:p w:rsidR="00EB45DF" w:rsidRDefault="00F05E23" w:rsidP="00EB45DF">
      <w:pPr>
        <w:widowControl/>
        <w:spacing w:before="150" w:after="150" w:line="560" w:lineRule="exact"/>
        <w:jc w:val="left"/>
        <w:rPr>
          <w:rFonts w:ascii="仿宋" w:eastAsia="仿宋" w:hAnsi="仿宋" w:cs="宋体"/>
          <w:color w:val="000000"/>
          <w:kern w:val="0"/>
          <w:sz w:val="32"/>
          <w:szCs w:val="32"/>
        </w:rPr>
      </w:pPr>
      <w:hyperlink r:id="rId9" w:history="1">
        <w:r w:rsidR="004E45D0" w:rsidRPr="00EB45DF">
          <w:rPr>
            <w:rFonts w:ascii="仿宋" w:eastAsia="仿宋" w:hAnsi="仿宋" w:cs="宋体"/>
            <w:noProof/>
            <w:color w:val="3D3D3D"/>
            <w:kern w:val="0"/>
            <w:sz w:val="32"/>
            <w:szCs w:val="32"/>
          </w:rPr>
          <w:drawing>
            <wp:inline distT="0" distB="0" distL="0" distR="0">
              <wp:extent cx="152400" cy="152400"/>
              <wp:effectExtent l="19050" t="0" r="0" b="0"/>
              <wp:docPr id="5" name="图片 2" descr="http://www.sdjs.gov.cn/module/jslib/icons/word.p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sdjs.gov.cn/module/jslib/icons/word.png">
                        <a:hlinkClick r:id="rId9"/>
                      </pic:cNvPr>
                      <pic:cNvPicPr>
                        <a:picLocks noChangeAspect="1" noChangeArrowheads="1"/>
                      </pic:cNvPicPr>
                    </pic:nvPicPr>
                    <pic:blipFill>
                      <a:blip r:embed="rId8"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004E45D0" w:rsidRPr="00EB45DF">
          <w:rPr>
            <w:rFonts w:ascii="仿宋" w:eastAsia="仿宋" w:hAnsi="仿宋" w:cs="宋体" w:hint="eastAsia"/>
            <w:color w:val="3D3D3D"/>
            <w:kern w:val="0"/>
            <w:sz w:val="32"/>
            <w:szCs w:val="32"/>
          </w:rPr>
          <w:t>山东省住房和城乡建设厅关于规范建筑业企业业绩认定工作的通知.</w:t>
        </w:r>
        <w:proofErr w:type="gramStart"/>
        <w:r w:rsidR="004E45D0" w:rsidRPr="00EB45DF">
          <w:rPr>
            <w:rFonts w:ascii="仿宋" w:eastAsia="仿宋" w:hAnsi="仿宋" w:cs="宋体" w:hint="eastAsia"/>
            <w:color w:val="3D3D3D"/>
            <w:kern w:val="0"/>
            <w:sz w:val="32"/>
            <w:szCs w:val="32"/>
          </w:rPr>
          <w:t>docx</w:t>
        </w:r>
        <w:proofErr w:type="gramEnd"/>
      </w:hyperlink>
    </w:p>
    <w:p w:rsidR="004E45D0" w:rsidRPr="00EB45DF" w:rsidRDefault="00F05E23" w:rsidP="00EB45DF">
      <w:pPr>
        <w:widowControl/>
        <w:spacing w:before="150" w:after="150" w:line="560" w:lineRule="exact"/>
        <w:jc w:val="left"/>
        <w:rPr>
          <w:rFonts w:ascii="仿宋" w:eastAsia="仿宋" w:hAnsi="仿宋" w:cs="宋体"/>
          <w:color w:val="000000"/>
          <w:kern w:val="0"/>
          <w:sz w:val="32"/>
          <w:szCs w:val="32"/>
        </w:rPr>
      </w:pPr>
      <w:hyperlink r:id="rId10" w:history="1">
        <w:r w:rsidR="004E45D0" w:rsidRPr="00EB45DF">
          <w:rPr>
            <w:rFonts w:ascii="仿宋" w:eastAsia="仿宋" w:hAnsi="仿宋" w:cs="宋体"/>
            <w:noProof/>
            <w:color w:val="3D3D3D"/>
            <w:kern w:val="0"/>
            <w:sz w:val="32"/>
            <w:szCs w:val="32"/>
          </w:rPr>
          <w:drawing>
            <wp:inline distT="0" distB="0" distL="0" distR="0">
              <wp:extent cx="152400" cy="152400"/>
              <wp:effectExtent l="19050" t="0" r="0" b="0"/>
              <wp:docPr id="6" name="图片 3" descr="http://www.sdjs.gov.cn/module/jslib/icons/word.pn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sdjs.gov.cn/module/jslib/icons/word.png">
                        <a:hlinkClick r:id="rId10"/>
                      </pic:cNvPr>
                      <pic:cNvPicPr>
                        <a:picLocks noChangeAspect="1" noChangeArrowheads="1"/>
                      </pic:cNvPicPr>
                    </pic:nvPicPr>
                    <pic:blipFill>
                      <a:blip r:embed="rId8"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004E45D0" w:rsidRPr="00EB45DF">
          <w:rPr>
            <w:rFonts w:ascii="仿宋" w:eastAsia="仿宋" w:hAnsi="仿宋" w:cs="宋体" w:hint="eastAsia"/>
            <w:color w:val="3D3D3D"/>
            <w:kern w:val="0"/>
            <w:sz w:val="32"/>
            <w:szCs w:val="32"/>
          </w:rPr>
          <w:t>山东省住房城乡建设厅关于开展建筑和市政设计行业企业业绩和个人业绩补录工作的通知.</w:t>
        </w:r>
        <w:proofErr w:type="gramStart"/>
        <w:r w:rsidR="004E45D0" w:rsidRPr="00EB45DF">
          <w:rPr>
            <w:rFonts w:ascii="仿宋" w:eastAsia="仿宋" w:hAnsi="仿宋" w:cs="宋体" w:hint="eastAsia"/>
            <w:color w:val="3D3D3D"/>
            <w:kern w:val="0"/>
            <w:sz w:val="32"/>
            <w:szCs w:val="32"/>
          </w:rPr>
          <w:t>docx</w:t>
        </w:r>
        <w:proofErr w:type="gramEnd"/>
      </w:hyperlink>
    </w:p>
    <w:p w:rsidR="004E45D0" w:rsidRPr="00EB45DF" w:rsidRDefault="004E45D0" w:rsidP="00EB45DF">
      <w:pPr>
        <w:widowControl/>
        <w:spacing w:before="150" w:after="150" w:line="560" w:lineRule="exact"/>
        <w:jc w:val="left"/>
        <w:rPr>
          <w:rFonts w:ascii="仿宋" w:eastAsia="仿宋" w:hAnsi="仿宋" w:cs="宋体"/>
          <w:color w:val="000000"/>
          <w:kern w:val="0"/>
          <w:sz w:val="32"/>
          <w:szCs w:val="32"/>
        </w:rPr>
      </w:pPr>
      <w:r w:rsidRPr="00EB45DF">
        <w:rPr>
          <w:rFonts w:ascii="宋体" w:eastAsia="仿宋" w:hAnsi="宋体" w:cs="宋体" w:hint="eastAsia"/>
          <w:color w:val="000000"/>
          <w:kern w:val="0"/>
          <w:sz w:val="32"/>
          <w:szCs w:val="32"/>
        </w:rPr>
        <w:t>  </w:t>
      </w:r>
      <w:r w:rsidRPr="00EB45DF">
        <w:rPr>
          <w:rFonts w:ascii="仿宋" w:eastAsia="仿宋" w:hAnsi="仿宋" w:cs="宋体" w:hint="eastAsia"/>
          <w:color w:val="000000"/>
          <w:kern w:val="0"/>
          <w:sz w:val="32"/>
          <w:szCs w:val="32"/>
        </w:rPr>
        <w:t xml:space="preserve">                                                 </w:t>
      </w:r>
      <w:r w:rsidR="00EB45DF">
        <w:rPr>
          <w:rFonts w:ascii="仿宋" w:eastAsia="仿宋" w:hAnsi="仿宋" w:cs="宋体" w:hint="eastAsia"/>
          <w:color w:val="000000"/>
          <w:kern w:val="0"/>
          <w:sz w:val="32"/>
          <w:szCs w:val="32"/>
        </w:rPr>
        <w:t xml:space="preserve">                     </w:t>
      </w:r>
      <w:r w:rsidRPr="00EB45DF">
        <w:rPr>
          <w:rFonts w:ascii="仿宋" w:eastAsia="仿宋" w:hAnsi="仿宋" w:cs="宋体" w:hint="eastAsia"/>
          <w:color w:val="000000"/>
          <w:kern w:val="0"/>
          <w:sz w:val="32"/>
          <w:szCs w:val="32"/>
        </w:rPr>
        <w:t xml:space="preserve"> 山东省住房和城乡建设厅</w:t>
      </w:r>
      <w:r w:rsidRPr="00EB45DF">
        <w:rPr>
          <w:rFonts w:ascii="宋体" w:eastAsia="仿宋" w:hAnsi="宋体" w:cs="宋体" w:hint="eastAsia"/>
          <w:color w:val="000000"/>
          <w:kern w:val="0"/>
          <w:sz w:val="32"/>
          <w:szCs w:val="32"/>
        </w:rPr>
        <w:t> </w:t>
      </w:r>
    </w:p>
    <w:p w:rsidR="004E45D0" w:rsidRPr="00EB45DF" w:rsidRDefault="004E45D0" w:rsidP="00EB45DF">
      <w:pPr>
        <w:widowControl/>
        <w:spacing w:before="150" w:after="150" w:line="560" w:lineRule="exact"/>
        <w:ind w:leftChars="2063" w:left="4332" w:right="420"/>
        <w:rPr>
          <w:rFonts w:ascii="仿宋" w:eastAsia="仿宋" w:hAnsi="仿宋" w:cs="宋体"/>
          <w:color w:val="000000"/>
          <w:kern w:val="0"/>
          <w:sz w:val="32"/>
          <w:szCs w:val="32"/>
        </w:rPr>
      </w:pPr>
      <w:r w:rsidRPr="00EB45DF">
        <w:rPr>
          <w:rFonts w:ascii="宋体" w:eastAsia="仿宋" w:hAnsi="宋体" w:cs="宋体" w:hint="eastAsia"/>
          <w:color w:val="000000"/>
          <w:kern w:val="0"/>
          <w:sz w:val="32"/>
          <w:szCs w:val="32"/>
        </w:rPr>
        <w:t> </w:t>
      </w:r>
      <w:r w:rsidRPr="00EB45DF">
        <w:rPr>
          <w:rFonts w:ascii="仿宋" w:eastAsia="仿宋" w:hAnsi="仿宋" w:cs="宋体" w:hint="eastAsia"/>
          <w:color w:val="000000"/>
          <w:kern w:val="0"/>
          <w:sz w:val="32"/>
          <w:szCs w:val="32"/>
        </w:rPr>
        <w:t>2018年4月10日</w:t>
      </w:r>
    </w:p>
    <w:p w:rsidR="004E45D0" w:rsidRPr="00EB45DF" w:rsidRDefault="004E45D0" w:rsidP="00EB45DF">
      <w:pPr>
        <w:widowControl/>
        <w:spacing w:line="560" w:lineRule="exact"/>
        <w:jc w:val="left"/>
        <w:rPr>
          <w:rFonts w:ascii="仿宋" w:eastAsia="仿宋" w:hAnsi="仿宋" w:cs="宋体"/>
          <w:vanish/>
          <w:kern w:val="0"/>
          <w:sz w:val="32"/>
          <w:szCs w:val="32"/>
        </w:rPr>
      </w:pPr>
    </w:p>
    <w:p w:rsidR="00713449" w:rsidRPr="00EB45DF" w:rsidRDefault="00713449" w:rsidP="00EB45DF">
      <w:pPr>
        <w:spacing w:line="560" w:lineRule="exact"/>
        <w:rPr>
          <w:rFonts w:ascii="仿宋" w:eastAsia="仿宋" w:hAnsi="仿宋"/>
          <w:sz w:val="32"/>
          <w:szCs w:val="32"/>
        </w:rPr>
      </w:pPr>
    </w:p>
    <w:sectPr w:rsidR="00713449" w:rsidRPr="00EB45DF" w:rsidSect="0071344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5E23" w:rsidRDefault="00F05E23" w:rsidP="004E45D0">
      <w:r>
        <w:separator/>
      </w:r>
    </w:p>
  </w:endnote>
  <w:endnote w:type="continuationSeparator" w:id="0">
    <w:p w:rsidR="00F05E23" w:rsidRDefault="00F05E23" w:rsidP="004E45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5E23" w:rsidRDefault="00F05E23" w:rsidP="004E45D0">
      <w:r>
        <w:separator/>
      </w:r>
    </w:p>
  </w:footnote>
  <w:footnote w:type="continuationSeparator" w:id="0">
    <w:p w:rsidR="00F05E23" w:rsidRDefault="00F05E23" w:rsidP="004E45D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45D0"/>
    <w:rsid w:val="0033161E"/>
    <w:rsid w:val="004E45D0"/>
    <w:rsid w:val="00602861"/>
    <w:rsid w:val="00713449"/>
    <w:rsid w:val="008F322A"/>
    <w:rsid w:val="00A5476C"/>
    <w:rsid w:val="00EB45DF"/>
    <w:rsid w:val="00F05E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E45D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E45D0"/>
    <w:rPr>
      <w:sz w:val="18"/>
      <w:szCs w:val="18"/>
    </w:rPr>
  </w:style>
  <w:style w:type="paragraph" w:styleId="a4">
    <w:name w:val="footer"/>
    <w:basedOn w:val="a"/>
    <w:link w:val="Char0"/>
    <w:uiPriority w:val="99"/>
    <w:unhideWhenUsed/>
    <w:rsid w:val="004E45D0"/>
    <w:pPr>
      <w:tabs>
        <w:tab w:val="center" w:pos="4153"/>
        <w:tab w:val="right" w:pos="8306"/>
      </w:tabs>
      <w:snapToGrid w:val="0"/>
      <w:jc w:val="left"/>
    </w:pPr>
    <w:rPr>
      <w:sz w:val="18"/>
      <w:szCs w:val="18"/>
    </w:rPr>
  </w:style>
  <w:style w:type="character" w:customStyle="1" w:styleId="Char0">
    <w:name w:val="页脚 Char"/>
    <w:basedOn w:val="a0"/>
    <w:link w:val="a4"/>
    <w:uiPriority w:val="99"/>
    <w:rsid w:val="004E45D0"/>
    <w:rPr>
      <w:sz w:val="18"/>
      <w:szCs w:val="18"/>
    </w:rPr>
  </w:style>
  <w:style w:type="character" w:customStyle="1" w:styleId="apple-converted-space">
    <w:name w:val="apple-converted-space"/>
    <w:basedOn w:val="a0"/>
    <w:rsid w:val="004E45D0"/>
  </w:style>
  <w:style w:type="character" w:styleId="a5">
    <w:name w:val="Hyperlink"/>
    <w:basedOn w:val="a0"/>
    <w:uiPriority w:val="99"/>
    <w:semiHidden/>
    <w:unhideWhenUsed/>
    <w:rsid w:val="004E45D0"/>
    <w:rPr>
      <w:color w:val="0000FF"/>
      <w:u w:val="single"/>
    </w:rPr>
  </w:style>
  <w:style w:type="paragraph" w:styleId="a6">
    <w:name w:val="Normal (Web)"/>
    <w:basedOn w:val="a"/>
    <w:uiPriority w:val="99"/>
    <w:unhideWhenUsed/>
    <w:rsid w:val="004E45D0"/>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4E45D0"/>
    <w:rPr>
      <w:sz w:val="18"/>
      <w:szCs w:val="18"/>
    </w:rPr>
  </w:style>
  <w:style w:type="character" w:customStyle="1" w:styleId="Char1">
    <w:name w:val="批注框文本 Char"/>
    <w:basedOn w:val="a0"/>
    <w:link w:val="a7"/>
    <w:uiPriority w:val="99"/>
    <w:semiHidden/>
    <w:rsid w:val="004E45D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E45D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E45D0"/>
    <w:rPr>
      <w:sz w:val="18"/>
      <w:szCs w:val="18"/>
    </w:rPr>
  </w:style>
  <w:style w:type="paragraph" w:styleId="a4">
    <w:name w:val="footer"/>
    <w:basedOn w:val="a"/>
    <w:link w:val="Char0"/>
    <w:uiPriority w:val="99"/>
    <w:unhideWhenUsed/>
    <w:rsid w:val="004E45D0"/>
    <w:pPr>
      <w:tabs>
        <w:tab w:val="center" w:pos="4153"/>
        <w:tab w:val="right" w:pos="8306"/>
      </w:tabs>
      <w:snapToGrid w:val="0"/>
      <w:jc w:val="left"/>
    </w:pPr>
    <w:rPr>
      <w:sz w:val="18"/>
      <w:szCs w:val="18"/>
    </w:rPr>
  </w:style>
  <w:style w:type="character" w:customStyle="1" w:styleId="Char0">
    <w:name w:val="页脚 Char"/>
    <w:basedOn w:val="a0"/>
    <w:link w:val="a4"/>
    <w:uiPriority w:val="99"/>
    <w:rsid w:val="004E45D0"/>
    <w:rPr>
      <w:sz w:val="18"/>
      <w:szCs w:val="18"/>
    </w:rPr>
  </w:style>
  <w:style w:type="character" w:customStyle="1" w:styleId="apple-converted-space">
    <w:name w:val="apple-converted-space"/>
    <w:basedOn w:val="a0"/>
    <w:rsid w:val="004E45D0"/>
  </w:style>
  <w:style w:type="character" w:styleId="a5">
    <w:name w:val="Hyperlink"/>
    <w:basedOn w:val="a0"/>
    <w:uiPriority w:val="99"/>
    <w:semiHidden/>
    <w:unhideWhenUsed/>
    <w:rsid w:val="004E45D0"/>
    <w:rPr>
      <w:color w:val="0000FF"/>
      <w:u w:val="single"/>
    </w:rPr>
  </w:style>
  <w:style w:type="paragraph" w:styleId="a6">
    <w:name w:val="Normal (Web)"/>
    <w:basedOn w:val="a"/>
    <w:uiPriority w:val="99"/>
    <w:unhideWhenUsed/>
    <w:rsid w:val="004E45D0"/>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4E45D0"/>
    <w:rPr>
      <w:sz w:val="18"/>
      <w:szCs w:val="18"/>
    </w:rPr>
  </w:style>
  <w:style w:type="character" w:customStyle="1" w:styleId="Char1">
    <w:name w:val="批注框文本 Char"/>
    <w:basedOn w:val="a0"/>
    <w:link w:val="a7"/>
    <w:uiPriority w:val="99"/>
    <w:semiHidden/>
    <w:rsid w:val="004E45D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7088607">
      <w:bodyDiv w:val="1"/>
      <w:marLeft w:val="0"/>
      <w:marRight w:val="0"/>
      <w:marTop w:val="0"/>
      <w:marBottom w:val="0"/>
      <w:divBdr>
        <w:top w:val="none" w:sz="0" w:space="0" w:color="auto"/>
        <w:left w:val="none" w:sz="0" w:space="0" w:color="auto"/>
        <w:bottom w:val="none" w:sz="0" w:space="0" w:color="auto"/>
        <w:right w:val="none" w:sz="0" w:space="0" w:color="auto"/>
      </w:divBdr>
      <w:divsChild>
        <w:div w:id="18075106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www.sdjs.gov.cn/module/download/downfile.jsp?classid=0&amp;filename=4791897d794f45f887e7c01a7c163438.docx"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sdjs.gov.cn/module/download/downfile.jsp?classid=0&amp;filename=ae78c2e3d9f445bf90bdcf39612acf31.docx" TargetMode="External"/><Relationship Id="rId4" Type="http://schemas.openxmlformats.org/officeDocument/2006/relationships/webSettings" Target="webSettings.xml"/><Relationship Id="rId9" Type="http://schemas.openxmlformats.org/officeDocument/2006/relationships/hyperlink" Target="http://www.sdjs.gov.cn/module/download/downfile.jsp?classid=0&amp;filename=566da87b5fb341ac8b37fa4db709f38a.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158</Words>
  <Characters>905</Characters>
  <Application>Microsoft Office Word</Application>
  <DocSecurity>0</DocSecurity>
  <Lines>7</Lines>
  <Paragraphs>2</Paragraphs>
  <ScaleCrop>false</ScaleCrop>
  <Company>china</Company>
  <LinksUpToDate>false</LinksUpToDate>
  <CharactersWithSpaces>1061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hp</cp:lastModifiedBy>
  <cp:revision>2</cp:revision>
  <dcterms:created xsi:type="dcterms:W3CDTF">2018-04-12T07:26:00Z</dcterms:created>
  <dcterms:modified xsi:type="dcterms:W3CDTF">2018-04-12T07:26:00Z</dcterms:modified>
</cp:coreProperties>
</file>